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FFD" w:rsidRDefault="006D0FFD" w:rsidP="006D0FFD">
      <w:pPr>
        <w:spacing w:after="0"/>
        <w:ind w:left="0" w:right="-3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автономное общеобразовательное учреждение</w:t>
      </w:r>
    </w:p>
    <w:p w:rsidR="006D0FFD" w:rsidRDefault="006D0FFD" w:rsidP="006D0FFD">
      <w:pPr>
        <w:spacing w:after="0"/>
        <w:ind w:left="0" w:right="-3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«Средняя общеобразовательная школа № 15»</w:t>
      </w:r>
    </w:p>
    <w:p w:rsidR="006D0FFD" w:rsidRDefault="006D0FFD" w:rsidP="006D0FFD">
      <w:pPr>
        <w:spacing w:after="0"/>
        <w:ind w:left="0" w:right="-3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 г. Краснотурьинск</w:t>
      </w:r>
    </w:p>
    <w:p w:rsidR="006D0FFD" w:rsidRDefault="006D0FFD" w:rsidP="006D0FFD">
      <w:pPr>
        <w:spacing w:after="0"/>
        <w:ind w:left="0" w:right="-35"/>
        <w:rPr>
          <w:b/>
          <w:bCs/>
          <w:sz w:val="28"/>
          <w:szCs w:val="28"/>
        </w:rPr>
      </w:pPr>
    </w:p>
    <w:p w:rsidR="006D0FFD" w:rsidRDefault="006D0FFD" w:rsidP="006D0FFD">
      <w:pPr>
        <w:spacing w:after="0"/>
        <w:ind w:left="0" w:right="-35"/>
        <w:rPr>
          <w:b/>
          <w:bCs/>
          <w:sz w:val="28"/>
          <w:szCs w:val="28"/>
        </w:rPr>
      </w:pPr>
    </w:p>
    <w:p w:rsidR="006D0FFD" w:rsidRDefault="006D0FFD" w:rsidP="006D0FFD">
      <w:pPr>
        <w:spacing w:after="0"/>
        <w:ind w:left="0" w:right="-35"/>
        <w:rPr>
          <w:b/>
          <w:bCs/>
          <w:sz w:val="28"/>
          <w:szCs w:val="28"/>
        </w:rPr>
      </w:pPr>
    </w:p>
    <w:p w:rsidR="006D0FFD" w:rsidRDefault="006D0FFD" w:rsidP="006D0FFD">
      <w:pPr>
        <w:spacing w:after="0"/>
        <w:ind w:left="0" w:right="-35"/>
        <w:rPr>
          <w:b/>
          <w:bCs/>
          <w:sz w:val="28"/>
          <w:szCs w:val="28"/>
        </w:rPr>
      </w:pPr>
    </w:p>
    <w:p w:rsidR="006D0FFD" w:rsidRDefault="006D0FFD" w:rsidP="006D0FFD">
      <w:pPr>
        <w:spacing w:after="0"/>
        <w:ind w:left="0" w:right="-35"/>
        <w:rPr>
          <w:b/>
          <w:bCs/>
          <w:sz w:val="28"/>
          <w:szCs w:val="28"/>
        </w:rPr>
      </w:pPr>
    </w:p>
    <w:p w:rsidR="006D0FFD" w:rsidRDefault="006D0FFD" w:rsidP="006D0FFD">
      <w:pPr>
        <w:spacing w:after="0"/>
        <w:ind w:left="0" w:right="-35"/>
        <w:rPr>
          <w:b/>
          <w:bCs/>
          <w:sz w:val="28"/>
          <w:szCs w:val="28"/>
        </w:rPr>
      </w:pPr>
    </w:p>
    <w:p w:rsidR="006D0FFD" w:rsidRDefault="006D0FFD" w:rsidP="006D0FFD">
      <w:pPr>
        <w:spacing w:after="0"/>
        <w:ind w:left="0" w:right="-35"/>
        <w:rPr>
          <w:b/>
          <w:bCs/>
          <w:sz w:val="28"/>
          <w:szCs w:val="28"/>
        </w:rPr>
      </w:pPr>
    </w:p>
    <w:p w:rsidR="006D0FFD" w:rsidRDefault="006D0FFD" w:rsidP="006D0FFD">
      <w:pPr>
        <w:spacing w:after="0"/>
        <w:ind w:left="0" w:right="-35"/>
        <w:rPr>
          <w:b/>
          <w:bCs/>
          <w:sz w:val="28"/>
          <w:szCs w:val="28"/>
        </w:rPr>
      </w:pPr>
    </w:p>
    <w:p w:rsidR="006D0FFD" w:rsidRDefault="006D0FFD" w:rsidP="006D0FFD">
      <w:pPr>
        <w:spacing w:after="0"/>
        <w:ind w:left="0" w:right="-35"/>
        <w:rPr>
          <w:b/>
          <w:bCs/>
          <w:sz w:val="28"/>
          <w:szCs w:val="28"/>
        </w:rPr>
      </w:pPr>
    </w:p>
    <w:p w:rsidR="006D0FFD" w:rsidRDefault="006D0FFD" w:rsidP="006D0FFD">
      <w:pPr>
        <w:spacing w:after="0"/>
        <w:ind w:left="0" w:right="-35"/>
        <w:rPr>
          <w:b/>
          <w:bCs/>
          <w:sz w:val="40"/>
          <w:szCs w:val="36"/>
        </w:rPr>
      </w:pPr>
      <w:r>
        <w:rPr>
          <w:b/>
          <w:bCs/>
          <w:sz w:val="52"/>
          <w:szCs w:val="36"/>
        </w:rPr>
        <w:t xml:space="preserve">Программа </w:t>
      </w:r>
      <w:r>
        <w:rPr>
          <w:b/>
          <w:bCs/>
          <w:sz w:val="52"/>
          <w:szCs w:val="36"/>
        </w:rPr>
        <w:br/>
      </w:r>
      <w:r>
        <w:rPr>
          <w:b/>
          <w:bCs/>
          <w:sz w:val="40"/>
          <w:szCs w:val="36"/>
        </w:rPr>
        <w:t>по профилактике ВИЧ-инфекции</w:t>
      </w:r>
    </w:p>
    <w:p w:rsidR="006D0FFD" w:rsidRDefault="006D0FFD" w:rsidP="006D0FFD">
      <w:pPr>
        <w:spacing w:after="0"/>
        <w:ind w:left="0" w:right="-35"/>
        <w:rPr>
          <w:b/>
          <w:bCs/>
          <w:sz w:val="40"/>
          <w:szCs w:val="36"/>
        </w:rPr>
      </w:pPr>
      <w:r>
        <w:rPr>
          <w:b/>
          <w:bCs/>
          <w:sz w:val="40"/>
          <w:szCs w:val="36"/>
        </w:rPr>
        <w:t>В МАОУ «СОШ № 15»</w:t>
      </w:r>
    </w:p>
    <w:p w:rsidR="006D0FFD" w:rsidRDefault="006D0FFD" w:rsidP="006D0FFD">
      <w:pPr>
        <w:spacing w:after="0"/>
        <w:ind w:left="0" w:right="-35"/>
        <w:rPr>
          <w:b/>
          <w:bCs/>
          <w:sz w:val="40"/>
          <w:szCs w:val="36"/>
        </w:rPr>
      </w:pPr>
      <w:r>
        <w:rPr>
          <w:b/>
          <w:bCs/>
          <w:sz w:val="40"/>
          <w:szCs w:val="36"/>
        </w:rPr>
        <w:t>на 2025-2026 учебный год.</w:t>
      </w:r>
    </w:p>
    <w:p w:rsidR="006D0FFD" w:rsidRDefault="006D0FFD" w:rsidP="006D0FFD">
      <w:pPr>
        <w:ind w:left="0" w:right="-35"/>
        <w:rPr>
          <w:b/>
          <w:sz w:val="28"/>
          <w:szCs w:val="28"/>
        </w:rPr>
      </w:pPr>
    </w:p>
    <w:p w:rsidR="006D0FFD" w:rsidRDefault="006D0FFD" w:rsidP="006D0FFD">
      <w:pPr>
        <w:ind w:left="0" w:right="-35"/>
        <w:rPr>
          <w:b/>
          <w:sz w:val="28"/>
          <w:szCs w:val="28"/>
        </w:rPr>
      </w:pPr>
    </w:p>
    <w:p w:rsidR="006D0FFD" w:rsidRDefault="006D0FFD" w:rsidP="006D0FFD">
      <w:pPr>
        <w:ind w:left="0" w:right="-35"/>
        <w:rPr>
          <w:b/>
          <w:sz w:val="28"/>
          <w:szCs w:val="28"/>
        </w:rPr>
      </w:pPr>
    </w:p>
    <w:p w:rsidR="006D0FFD" w:rsidRDefault="006D0FFD" w:rsidP="006D0FFD">
      <w:pPr>
        <w:ind w:left="0" w:right="-35"/>
        <w:rPr>
          <w:b/>
          <w:sz w:val="28"/>
          <w:szCs w:val="28"/>
        </w:rPr>
      </w:pPr>
    </w:p>
    <w:p w:rsidR="006D0FFD" w:rsidRDefault="006D0FFD" w:rsidP="006D0FFD">
      <w:pPr>
        <w:spacing w:after="0" w:line="240" w:lineRule="auto"/>
        <w:ind w:left="0" w:right="-35"/>
        <w:rPr>
          <w:b/>
          <w:sz w:val="28"/>
          <w:szCs w:val="28"/>
        </w:rPr>
      </w:pPr>
    </w:p>
    <w:p w:rsidR="006D0FFD" w:rsidRDefault="006D0FFD" w:rsidP="006D0FFD">
      <w:pPr>
        <w:spacing w:after="0" w:line="240" w:lineRule="auto"/>
        <w:ind w:left="0" w:right="-35"/>
        <w:rPr>
          <w:b/>
          <w:sz w:val="28"/>
          <w:szCs w:val="28"/>
        </w:rPr>
      </w:pPr>
      <w:r>
        <w:rPr>
          <w:b/>
          <w:sz w:val="28"/>
          <w:szCs w:val="28"/>
        </w:rPr>
        <w:t>МО г. Краснотурьинск 2025</w:t>
      </w:r>
    </w:p>
    <w:p w:rsidR="006D0FFD" w:rsidRDefault="006D0FFD" w:rsidP="006D0FFD">
      <w:pPr>
        <w:widowControl/>
        <w:spacing w:after="200" w:line="276" w:lineRule="auto"/>
        <w:ind w:left="0" w:right="-35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1B74" w:rsidRDefault="00EB519D">
      <w:pPr>
        <w:spacing w:after="0"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141B74" w:rsidRDefault="00141B74">
      <w:pPr>
        <w:spacing w:after="0" w:line="240" w:lineRule="auto"/>
        <w:ind w:left="0" w:right="0"/>
        <w:jc w:val="both"/>
        <w:rPr>
          <w:sz w:val="28"/>
          <w:szCs w:val="28"/>
        </w:rPr>
      </w:pPr>
    </w:p>
    <w:p w:rsidR="00141B74" w:rsidRDefault="00EB519D">
      <w:pPr>
        <w:spacing w:after="0" w:line="24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2</w:t>
      </w:r>
      <w:r>
        <w:rPr>
          <w:sz w:val="28"/>
          <w:szCs w:val="28"/>
        </w:rPr>
        <w:t xml:space="preserve">001 году мир шагнул в третье десятилетие эпидемии СПИДа, которая продолжает стремительно распространяться по планете. Сейчас это грозное заболевание зарегистрировано практически во всех странах земного шара. </w:t>
      </w:r>
    </w:p>
    <w:p w:rsidR="00141B74" w:rsidRDefault="00EB519D">
      <w:pPr>
        <w:spacing w:after="0" w:line="24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глобальном масштабе эпидемия ВИЧ-инфекци</w:t>
      </w:r>
      <w:r w:rsidR="006D0FFD">
        <w:rPr>
          <w:sz w:val="28"/>
          <w:szCs w:val="28"/>
        </w:rPr>
        <w:t xml:space="preserve">и уже унесла </w:t>
      </w:r>
      <w:r>
        <w:rPr>
          <w:sz w:val="28"/>
          <w:szCs w:val="28"/>
        </w:rPr>
        <w:t>более 25 миллионов жизней; СПИД сделал сиротами 10 миллионов детей.</w:t>
      </w:r>
    </w:p>
    <w:p w:rsidR="00141B74" w:rsidRDefault="00EB519D">
      <w:pPr>
        <w:spacing w:after="0" w:line="24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эпидемию ВИЧ/СПИДа с каждым годом все более активно вовлекается молодежь. По оценкам специалистов, 11,8 миллионов молодых людей в мире живут с ВИЧ/СПИДом. Около полови</w:t>
      </w:r>
      <w:r>
        <w:rPr>
          <w:sz w:val="28"/>
          <w:szCs w:val="28"/>
        </w:rPr>
        <w:t>ны всех новых случаев инфекции среди взрослых – ежедневно в мире заражаются около 6 000 человек – приходится на молодых людей.</w:t>
      </w:r>
    </w:p>
    <w:p w:rsidR="00141B74" w:rsidRDefault="00EB519D">
      <w:pPr>
        <w:spacing w:after="0" w:line="24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Молодость – пора дружбы, любви, надежд. Это время, когда человек выбирает профессию, строит планы относительно будущей карье</w:t>
      </w:r>
      <w:r>
        <w:rPr>
          <w:sz w:val="28"/>
          <w:szCs w:val="28"/>
        </w:rPr>
        <w:t>ры, своего семейного и материального положения, то есть, определяет свое социальное место в обществе. Молодым людям трудно поверить, что им может угрожать смертельная болезнь. Кажется, что сама молодость защищает их от всяческих напастей.</w:t>
      </w:r>
    </w:p>
    <w:p w:rsidR="00141B74" w:rsidRDefault="00EB519D">
      <w:pPr>
        <w:spacing w:after="0" w:line="24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Однако много</w:t>
      </w:r>
      <w:r>
        <w:rPr>
          <w:sz w:val="28"/>
          <w:szCs w:val="28"/>
        </w:rPr>
        <w:t xml:space="preserve">летний опыт показывает, что именно молодежь особенно уязвима к ВИЧ-инфекции из-за рискованного сексуального поведения или употребления наркотиков, из-за отсутствия доступа к информации о ВИЧ-инфекции и службам профилактики, или по целому ряду социальных и </w:t>
      </w:r>
      <w:r>
        <w:rPr>
          <w:sz w:val="28"/>
          <w:szCs w:val="28"/>
        </w:rPr>
        <w:t>экономических причин.</w:t>
      </w:r>
    </w:p>
    <w:p w:rsidR="00141B74" w:rsidRDefault="00EB519D">
      <w:pPr>
        <w:spacing w:after="0" w:line="24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Многим взрослым мучительно трудно свыкнуться с мыслью, что большое число молодых людей начинают половую жизнь в относительно раннем возрасте, активно занимается сексом до брака, практикует незащищенный секс, не придерживается ве</w:t>
      </w:r>
      <w:r>
        <w:rPr>
          <w:sz w:val="28"/>
          <w:szCs w:val="28"/>
        </w:rPr>
        <w:t>рности одному партнеру. Кроме того, молодежь часто стремится попробовать наркотики, в том числе и «инъекционные».</w:t>
      </w:r>
    </w:p>
    <w:p w:rsidR="00141B74" w:rsidRDefault="00EB519D">
      <w:pPr>
        <w:spacing w:after="0" w:line="240" w:lineRule="auto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Всестороннее изучение факторов, способствующих заражению ВИЧ-инфекцией, установило, что, в основном, это заражение обусловлено «рискованным» п</w:t>
      </w:r>
      <w:r>
        <w:rPr>
          <w:sz w:val="28"/>
          <w:szCs w:val="28"/>
        </w:rPr>
        <w:t>оведением, способствующим реализации ведущих путей передачи вируса от человека человеку – через кровь и половые контакты.</w:t>
      </w:r>
    </w:p>
    <w:p w:rsidR="00141B74" w:rsidRDefault="00EB519D">
      <w:pPr>
        <w:spacing w:after="0" w:line="24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основе этих данных в эпидемиологию ВИЧ-инфекции было введено понятие «группы повышенного риска заражения», куда были отнесены,</w:t>
      </w:r>
      <w:r>
        <w:rPr>
          <w:sz w:val="28"/>
          <w:szCs w:val="28"/>
        </w:rPr>
        <w:t xml:space="preserve"> в частности, наркоманы и люди, практикующие беспорядочные половые связи.</w:t>
      </w:r>
    </w:p>
    <w:p w:rsidR="00141B74" w:rsidRDefault="00EB519D">
      <w:pPr>
        <w:spacing w:after="0" w:line="24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мнению психиатров «рискованное поведение» – это своеобразная реализация потребности острых ощущений. Часто молодые люди находят эти ощущения через социально-адекватные виды д</w:t>
      </w:r>
      <w:r>
        <w:rPr>
          <w:sz w:val="28"/>
          <w:szCs w:val="28"/>
        </w:rPr>
        <w:t>еятельности, связанные либо с областью физического риска (экстремальные виды спорта, экспедиции), либо с решением сложных интеллектуальных задач, особенно в сфере компьютерных технологий, восприятием сложных произведений искусства, чтением фантастики, прос</w:t>
      </w:r>
      <w:r>
        <w:rPr>
          <w:sz w:val="28"/>
          <w:szCs w:val="28"/>
        </w:rPr>
        <w:t>мотром боевиков и т.п. Однако в последние десять-пятнадцать лет по ряду социальных и экономических причин появилось значительное количество людей, у которых потребность в риске стала проявляться в различных формах асоциального поведения, в частности, в упо</w:t>
      </w:r>
      <w:r>
        <w:rPr>
          <w:sz w:val="28"/>
          <w:szCs w:val="28"/>
        </w:rPr>
        <w:t>треблении наркотиков, беспорядочной половой жизни, игнорировании всех принципов здорового образа жизни, пренебрежении собственным здоровьем и, тем более, здоровьем своих близких и друзей.</w:t>
      </w:r>
    </w:p>
    <w:p w:rsidR="00141B74" w:rsidRDefault="00EB519D">
      <w:pPr>
        <w:spacing w:after="0" w:line="240" w:lineRule="auto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Пропагандируемый в СМИ культ потребительского отношения к жизни и по</w:t>
      </w:r>
      <w:r>
        <w:rPr>
          <w:sz w:val="28"/>
          <w:szCs w:val="28"/>
        </w:rPr>
        <w:t>гони за наслаждениями («бери от жизни все») создает питательную среду для различного рода социальных недугов и заболеваний, включая ВИЧ-инфекцию. До последнего времени «наркотический» путь заражения ВИЧ-инфекцией доминировал среди остальных, но сейчас срав</w:t>
      </w:r>
      <w:r>
        <w:rPr>
          <w:sz w:val="28"/>
          <w:szCs w:val="28"/>
        </w:rPr>
        <w:t>нялся по своей значимости с половым. Это трагическое свидетельство того, что эпидемия выходит за пределы традиционных групп риска, распространяясь на самые широкие слои населения.</w:t>
      </w:r>
    </w:p>
    <w:p w:rsidR="00141B74" w:rsidRDefault="00EB519D">
      <w:pPr>
        <w:spacing w:after="0" w:line="240" w:lineRule="auto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эти факты подчеркивают огромную важность проведения профилактических про</w:t>
      </w:r>
      <w:r>
        <w:rPr>
          <w:sz w:val="28"/>
          <w:szCs w:val="28"/>
        </w:rPr>
        <w:t>грамм задолго до того, как молодые люди начнут вступать в сексуальные отношения.</w:t>
      </w:r>
    </w:p>
    <w:p w:rsidR="00141B74" w:rsidRDefault="00EB519D">
      <w:pPr>
        <w:spacing w:after="0" w:line="240" w:lineRule="auto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Сейчас пройден тот период, когда большинство молодых людей обладали скудными знаниями, либо вообще ничего не слышали о СПИДе.</w:t>
      </w:r>
    </w:p>
    <w:p w:rsidR="00141B74" w:rsidRDefault="00EB519D">
      <w:pPr>
        <w:spacing w:after="0" w:line="240" w:lineRule="auto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Однако, хотя уровень знаний об этой проблеме знач</w:t>
      </w:r>
      <w:r>
        <w:rPr>
          <w:sz w:val="28"/>
          <w:szCs w:val="28"/>
        </w:rPr>
        <w:t>ительно повысился, само «знание» еще не означает «действие». Многие молодые люди не могут до сих пор связать свои знания с осознанием риска и поведением. Это привело к тому, что в последние годы резко возросло число заболеваний, передаваемых половым путем,</w:t>
      </w:r>
      <w:r>
        <w:rPr>
          <w:sz w:val="28"/>
          <w:szCs w:val="28"/>
        </w:rPr>
        <w:t xml:space="preserve"> в том числе и ВИЧ-инфекции.</w:t>
      </w:r>
    </w:p>
    <w:p w:rsidR="00141B74" w:rsidRDefault="00EB519D">
      <w:pPr>
        <w:spacing w:after="0" w:line="240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Предотвратить дальнейшее распространение эпидемии ВИЧ-инфекции возможно только при проведении широкомасштабных профилактических мероприятий. </w:t>
      </w:r>
    </w:p>
    <w:p w:rsidR="00141B74" w:rsidRDefault="00EB519D">
      <w:pPr>
        <w:spacing w:after="0" w:line="240" w:lineRule="auto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была разработана настоящая программа.</w:t>
      </w:r>
    </w:p>
    <w:p w:rsidR="00141B74" w:rsidRDefault="00EB519D">
      <w:pPr>
        <w:widowControl/>
        <w:spacing w:after="0" w:line="276" w:lineRule="auto"/>
        <w:ind w:left="0" w:right="0" w:firstLine="708"/>
        <w:jc w:val="left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b/>
          <w:bCs/>
          <w:sz w:val="28"/>
          <w:szCs w:val="22"/>
          <w:lang w:eastAsia="en-US"/>
        </w:rPr>
        <w:t xml:space="preserve">Цель </w:t>
      </w:r>
      <w:r>
        <w:rPr>
          <w:rFonts w:eastAsiaTheme="minorHAnsi"/>
          <w:sz w:val="28"/>
          <w:szCs w:val="22"/>
          <w:lang w:eastAsia="en-US"/>
        </w:rPr>
        <w:t>данной программы:</w:t>
      </w:r>
    </w:p>
    <w:p w:rsidR="00141B74" w:rsidRDefault="00EB519D">
      <w:pPr>
        <w:widowControl/>
        <w:spacing w:after="0" w:line="276" w:lineRule="auto"/>
        <w:ind w:left="0" w:right="-177" w:firstLine="708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с</w:t>
      </w:r>
      <w:r>
        <w:rPr>
          <w:rFonts w:eastAsiaTheme="minorHAnsi"/>
          <w:sz w:val="28"/>
          <w:szCs w:val="22"/>
          <w:lang w:eastAsia="en-US"/>
        </w:rPr>
        <w:t>одействие развитию у подростков и юношества эффективных стратегий поведения, способствующих формированию ответственности за свою собственную жизнь, осознанный выбор здорового образа жизни.</w:t>
      </w:r>
    </w:p>
    <w:p w:rsidR="00141B74" w:rsidRDefault="00EB519D">
      <w:pPr>
        <w:spacing w:after="0" w:line="276" w:lineRule="auto"/>
        <w:ind w:left="0"/>
        <w:jc w:val="both"/>
        <w:rPr>
          <w:rFonts w:eastAsiaTheme="minorHAnsi"/>
          <w:bCs/>
          <w:sz w:val="28"/>
          <w:szCs w:val="22"/>
          <w:lang w:eastAsia="en-US"/>
        </w:rPr>
      </w:pPr>
      <w:r>
        <w:rPr>
          <w:rFonts w:eastAsiaTheme="minorHAnsi"/>
          <w:bCs/>
          <w:sz w:val="28"/>
          <w:szCs w:val="22"/>
          <w:lang w:eastAsia="en-US"/>
        </w:rPr>
        <w:tab/>
        <w:t>Задачи:</w:t>
      </w:r>
    </w:p>
    <w:p w:rsidR="00141B74" w:rsidRDefault="00EB519D">
      <w:pPr>
        <w:pStyle w:val="af8"/>
        <w:widowControl/>
        <w:numPr>
          <w:ilvl w:val="0"/>
          <w:numId w:val="3"/>
        </w:numPr>
        <w:spacing w:after="0" w:line="240" w:lineRule="auto"/>
        <w:ind w:right="0"/>
        <w:jc w:val="both"/>
        <w:rPr>
          <w:sz w:val="28"/>
          <w:szCs w:val="24"/>
        </w:rPr>
      </w:pPr>
      <w:r>
        <w:rPr>
          <w:sz w:val="28"/>
          <w:szCs w:val="24"/>
        </w:rPr>
        <w:t>информирование учащихся и родителей о сложившейся эпидемио</w:t>
      </w:r>
      <w:r>
        <w:rPr>
          <w:sz w:val="28"/>
          <w:szCs w:val="24"/>
        </w:rPr>
        <w:t>логической ситуации в отношении ВИЧ-инфекции и о службах помощи для ВИЧ- инфицированных;</w:t>
      </w:r>
    </w:p>
    <w:p w:rsidR="00141B74" w:rsidRDefault="00EB519D">
      <w:pPr>
        <w:pStyle w:val="af8"/>
        <w:widowControl/>
        <w:numPr>
          <w:ilvl w:val="0"/>
          <w:numId w:val="3"/>
        </w:numPr>
        <w:spacing w:after="0" w:line="240" w:lineRule="auto"/>
        <w:ind w:right="0"/>
        <w:jc w:val="both"/>
        <w:rPr>
          <w:sz w:val="36"/>
          <w:szCs w:val="24"/>
        </w:rPr>
      </w:pPr>
      <w:r>
        <w:rPr>
          <w:sz w:val="28"/>
          <w:szCs w:val="24"/>
        </w:rPr>
        <w:t>организация мероприятий по профилактике ВИЧ-инфекции и СПИДа среди учащихся школы;</w:t>
      </w:r>
    </w:p>
    <w:p w:rsidR="00141B74" w:rsidRDefault="00EB519D">
      <w:pPr>
        <w:pStyle w:val="af8"/>
        <w:widowControl/>
        <w:numPr>
          <w:ilvl w:val="0"/>
          <w:numId w:val="3"/>
        </w:numPr>
        <w:spacing w:after="0" w:line="240" w:lineRule="auto"/>
        <w:ind w:right="0"/>
        <w:jc w:val="both"/>
        <w:rPr>
          <w:szCs w:val="24"/>
        </w:rPr>
      </w:pPr>
      <w:r>
        <w:rPr>
          <w:sz w:val="28"/>
          <w:szCs w:val="24"/>
        </w:rPr>
        <w:t>работа с общественными организациями с целью определения наиболее подходящих и эффективных путей просвещения учащихся в области ВИЧ/СПИДа;</w:t>
      </w:r>
    </w:p>
    <w:p w:rsidR="00141B74" w:rsidRDefault="00141B74">
      <w:pPr>
        <w:pStyle w:val="af8"/>
        <w:widowControl/>
        <w:spacing w:after="0" w:line="240" w:lineRule="auto"/>
        <w:ind w:right="0"/>
        <w:jc w:val="both"/>
        <w:rPr>
          <w:sz w:val="40"/>
          <w:szCs w:val="24"/>
        </w:rPr>
      </w:pPr>
    </w:p>
    <w:p w:rsidR="00141B74" w:rsidRDefault="00EB519D">
      <w:pPr>
        <w:pStyle w:val="25"/>
        <w:jc w:val="left"/>
        <w:rPr>
          <w:i/>
          <w:sz w:val="28"/>
          <w:szCs w:val="24"/>
        </w:rPr>
      </w:pPr>
      <w:r>
        <w:rPr>
          <w:i/>
          <w:sz w:val="28"/>
          <w:szCs w:val="24"/>
        </w:rPr>
        <w:t xml:space="preserve">Принципы организации профилактической работы: </w:t>
      </w:r>
    </w:p>
    <w:p w:rsidR="00141B74" w:rsidRDefault="00141B74">
      <w:pPr>
        <w:pStyle w:val="25"/>
        <w:jc w:val="left"/>
        <w:rPr>
          <w:sz w:val="28"/>
          <w:szCs w:val="24"/>
        </w:rPr>
      </w:pPr>
    </w:p>
    <w:p w:rsidR="00141B74" w:rsidRDefault="00EB519D">
      <w:pPr>
        <w:pStyle w:val="25"/>
        <w:numPr>
          <w:ilvl w:val="0"/>
          <w:numId w:val="5"/>
        </w:numPr>
        <w:jc w:val="left"/>
        <w:rPr>
          <w:sz w:val="28"/>
          <w:szCs w:val="24"/>
        </w:rPr>
      </w:pPr>
      <w:r>
        <w:rPr>
          <w:sz w:val="28"/>
          <w:szCs w:val="24"/>
        </w:rPr>
        <w:t>возрастное соответствие – содержание, формы, и методы должны соответ</w:t>
      </w:r>
      <w:r>
        <w:rPr>
          <w:sz w:val="28"/>
          <w:szCs w:val="24"/>
        </w:rPr>
        <w:t>ствовать возрастным возможностям и особенностям развития детей;</w:t>
      </w:r>
    </w:p>
    <w:p w:rsidR="00141B74" w:rsidRDefault="00EB519D">
      <w:pPr>
        <w:pStyle w:val="25"/>
        <w:numPr>
          <w:ilvl w:val="0"/>
          <w:numId w:val="5"/>
        </w:numPr>
        <w:jc w:val="left"/>
        <w:rPr>
          <w:sz w:val="28"/>
          <w:szCs w:val="24"/>
        </w:rPr>
      </w:pPr>
      <w:r>
        <w:rPr>
          <w:sz w:val="28"/>
          <w:szCs w:val="24"/>
        </w:rPr>
        <w:t>опережающее воздействие – ранняя профилактика должна носить опережающий характер;</w:t>
      </w:r>
    </w:p>
    <w:p w:rsidR="00141B74" w:rsidRDefault="00EB519D">
      <w:pPr>
        <w:pStyle w:val="25"/>
        <w:numPr>
          <w:ilvl w:val="0"/>
          <w:numId w:val="5"/>
        </w:numPr>
        <w:jc w:val="left"/>
        <w:rPr>
          <w:sz w:val="28"/>
          <w:szCs w:val="24"/>
        </w:rPr>
      </w:pPr>
      <w:r>
        <w:rPr>
          <w:sz w:val="28"/>
          <w:szCs w:val="24"/>
        </w:rPr>
        <w:t>комплексность – у детей необходимо сформировать представление об опас ности данного заболевания;</w:t>
      </w:r>
    </w:p>
    <w:p w:rsidR="00141B74" w:rsidRDefault="00EB519D">
      <w:pPr>
        <w:pStyle w:val="25"/>
        <w:numPr>
          <w:ilvl w:val="0"/>
          <w:numId w:val="5"/>
        </w:numPr>
        <w:jc w:val="left"/>
        <w:rPr>
          <w:sz w:val="28"/>
          <w:szCs w:val="24"/>
        </w:rPr>
      </w:pPr>
      <w:r>
        <w:rPr>
          <w:sz w:val="28"/>
          <w:szCs w:val="24"/>
        </w:rPr>
        <w:lastRenderedPageBreak/>
        <w:t>альтернативно</w:t>
      </w:r>
      <w:r>
        <w:rPr>
          <w:sz w:val="28"/>
          <w:szCs w:val="24"/>
        </w:rPr>
        <w:t>сть – сформировать у детей полезные поведенческие навыки и установки.</w:t>
      </w:r>
    </w:p>
    <w:p w:rsidR="00141B74" w:rsidRDefault="00141B74">
      <w:pPr>
        <w:spacing w:after="0" w:line="276" w:lineRule="auto"/>
        <w:ind w:left="0"/>
        <w:jc w:val="both"/>
        <w:rPr>
          <w:rFonts w:eastAsiaTheme="minorHAnsi"/>
          <w:bCs/>
          <w:szCs w:val="22"/>
          <w:lang w:eastAsia="en-US"/>
        </w:rPr>
      </w:pPr>
    </w:p>
    <w:p w:rsidR="00141B74" w:rsidRDefault="00EB519D">
      <w:pPr>
        <w:spacing w:after="0" w:line="240" w:lineRule="auto"/>
        <w:ind w:left="0" w:right="-35" w:firstLine="708"/>
        <w:jc w:val="both"/>
        <w:rPr>
          <w:sz w:val="28"/>
          <w:szCs w:val="28"/>
        </w:rPr>
      </w:pPr>
      <w:r>
        <w:rPr>
          <w:sz w:val="28"/>
          <w:szCs w:val="24"/>
        </w:rPr>
        <w:t>Программа «Профилактика ВИЧ-инфекций и СПИДА»</w:t>
      </w:r>
      <w:r>
        <w:rPr>
          <w:szCs w:val="28"/>
        </w:rPr>
        <w:t xml:space="preserve"> </w:t>
      </w:r>
      <w:r>
        <w:rPr>
          <w:sz w:val="28"/>
          <w:szCs w:val="24"/>
        </w:rPr>
        <w:t xml:space="preserve">разработана в соответствии Распоряжением Правительства Свердловской области </w:t>
      </w:r>
      <w:r>
        <w:t xml:space="preserve">от 19 сентября 2016 г. N 860-РП о дополнительных мерах по ограничению распространения заболевания вызываемого вирусом иммунодефицита человека (ВИЧ-инфекции) на территории Свердловской области на  2016 - 2020 г.; </w:t>
      </w:r>
      <w:r>
        <w:rPr>
          <w:sz w:val="28"/>
          <w:szCs w:val="24"/>
        </w:rPr>
        <w:t xml:space="preserve">с </w:t>
      </w:r>
      <w:r>
        <w:rPr>
          <w:sz w:val="28"/>
          <w:szCs w:val="28"/>
        </w:rPr>
        <w:t xml:space="preserve">Постановлением Правительства Свердловской </w:t>
      </w:r>
      <w:r>
        <w:rPr>
          <w:sz w:val="28"/>
          <w:szCs w:val="28"/>
        </w:rPr>
        <w:t>области от 26.06.2009г. №737-ПП «О Концепции «Совершенствование организации медицинской помощи учащимися образовательных учреждений в Свердловской области на период до 2025 года» и приказа Правительства Свердловской области от 01.12.2011г. №85- и «О внедре</w:t>
      </w:r>
      <w:r>
        <w:rPr>
          <w:sz w:val="28"/>
          <w:szCs w:val="28"/>
        </w:rPr>
        <w:t>нии программы профилактики ВИЧ - инфекции в образовательные учреждения Свердловской области»</w:t>
      </w: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sz w:val="28"/>
          <w:szCs w:val="28"/>
        </w:rPr>
      </w:pPr>
    </w:p>
    <w:p w:rsidR="00141B74" w:rsidRDefault="00EB519D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i/>
          <w:sz w:val="28"/>
          <w:szCs w:val="24"/>
        </w:rPr>
      </w:pPr>
      <w:r>
        <w:rPr>
          <w:i/>
          <w:sz w:val="28"/>
          <w:szCs w:val="24"/>
        </w:rPr>
        <w:t>Основные направления реализации Программы:</w:t>
      </w: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rPr>
          <w:i/>
          <w:sz w:val="28"/>
          <w:szCs w:val="24"/>
        </w:rPr>
      </w:pPr>
    </w:p>
    <w:p w:rsidR="00141B74" w:rsidRDefault="00EB519D">
      <w:pPr>
        <w:pStyle w:val="af8"/>
        <w:numPr>
          <w:ilvl w:val="0"/>
          <w:numId w:val="6"/>
        </w:num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right="0"/>
        <w:jc w:val="left"/>
        <w:rPr>
          <w:sz w:val="28"/>
          <w:szCs w:val="24"/>
        </w:rPr>
      </w:pPr>
      <w:r>
        <w:rPr>
          <w:sz w:val="28"/>
          <w:szCs w:val="24"/>
        </w:rPr>
        <w:t>Профилактическая работа с обучающимися.</w:t>
      </w:r>
    </w:p>
    <w:p w:rsidR="00141B74" w:rsidRDefault="00EB519D">
      <w:pPr>
        <w:pStyle w:val="af8"/>
        <w:numPr>
          <w:ilvl w:val="0"/>
          <w:numId w:val="6"/>
        </w:num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right="0"/>
        <w:jc w:val="left"/>
        <w:rPr>
          <w:sz w:val="28"/>
        </w:rPr>
      </w:pPr>
      <w:r>
        <w:rPr>
          <w:sz w:val="28"/>
        </w:rPr>
        <w:t>Профилактическая работа с родителями.</w:t>
      </w:r>
    </w:p>
    <w:p w:rsidR="00141B74" w:rsidRDefault="00EB519D">
      <w:pPr>
        <w:pStyle w:val="af8"/>
        <w:numPr>
          <w:ilvl w:val="0"/>
          <w:numId w:val="6"/>
        </w:num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right="0"/>
        <w:jc w:val="left"/>
        <w:rPr>
          <w:sz w:val="28"/>
          <w:szCs w:val="24"/>
        </w:rPr>
      </w:pPr>
      <w:r>
        <w:rPr>
          <w:bCs/>
          <w:sz w:val="28"/>
          <w:szCs w:val="24"/>
        </w:rPr>
        <w:t>Организационно-методическая профилактиче</w:t>
      </w:r>
      <w:r>
        <w:rPr>
          <w:bCs/>
          <w:sz w:val="28"/>
          <w:szCs w:val="24"/>
        </w:rPr>
        <w:t>ская работа.</w:t>
      </w: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rFonts w:ascii="Arial" w:hAnsi="Arial" w:cs="Arial"/>
          <w:sz w:val="28"/>
          <w:szCs w:val="24"/>
        </w:rPr>
      </w:pPr>
    </w:p>
    <w:p w:rsidR="00141B74" w:rsidRDefault="00EB519D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-177"/>
        <w:jc w:val="both"/>
        <w:rPr>
          <w:i/>
          <w:sz w:val="28"/>
          <w:szCs w:val="24"/>
        </w:rPr>
      </w:pPr>
      <w:r>
        <w:rPr>
          <w:i/>
          <w:sz w:val="28"/>
          <w:szCs w:val="24"/>
        </w:rPr>
        <w:t>Механизм реализации программы.</w:t>
      </w: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-177"/>
        <w:rPr>
          <w:rFonts w:ascii="Arial" w:hAnsi="Arial" w:cs="Arial"/>
          <w:sz w:val="28"/>
          <w:szCs w:val="24"/>
        </w:rPr>
      </w:pPr>
    </w:p>
    <w:p w:rsidR="00141B74" w:rsidRDefault="00EB519D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-1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Администрация МАОУ «СОШ №15» осуществляет руководство и контроль в пределах своих полномочий.</w:t>
      </w: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-177"/>
        <w:jc w:val="both"/>
        <w:rPr>
          <w:sz w:val="28"/>
          <w:szCs w:val="28"/>
        </w:rPr>
      </w:pPr>
    </w:p>
    <w:p w:rsidR="00141B74" w:rsidRDefault="00EB519D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-177"/>
        <w:jc w:val="both"/>
        <w:rPr>
          <w:sz w:val="28"/>
          <w:szCs w:val="28"/>
        </w:rPr>
      </w:pPr>
      <w:r>
        <w:rPr>
          <w:i/>
          <w:sz w:val="28"/>
          <w:szCs w:val="28"/>
        </w:rPr>
        <w:t>Исполнители Программы:</w:t>
      </w:r>
      <w:r w:rsidR="006D0FFD">
        <w:rPr>
          <w:sz w:val="28"/>
          <w:szCs w:val="28"/>
        </w:rPr>
        <w:t xml:space="preserve"> педагоги и учащиеся </w:t>
      </w:r>
      <w:r>
        <w:rPr>
          <w:sz w:val="28"/>
          <w:szCs w:val="28"/>
        </w:rPr>
        <w:t xml:space="preserve">МАОУ «СОШ №15». </w:t>
      </w: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-177"/>
        <w:jc w:val="both"/>
        <w:rPr>
          <w:sz w:val="28"/>
          <w:szCs w:val="24"/>
        </w:rPr>
      </w:pPr>
    </w:p>
    <w:p w:rsidR="00141B74" w:rsidRDefault="00EB519D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-177"/>
        <w:jc w:val="both"/>
        <w:rPr>
          <w:sz w:val="28"/>
          <w:szCs w:val="24"/>
        </w:rPr>
      </w:pPr>
      <w:r>
        <w:rPr>
          <w:i/>
          <w:sz w:val="28"/>
          <w:szCs w:val="24"/>
        </w:rPr>
        <w:t>Ожидаемые результаты</w:t>
      </w:r>
      <w:r>
        <w:rPr>
          <w:sz w:val="28"/>
          <w:szCs w:val="24"/>
        </w:rPr>
        <w:t>:</w:t>
      </w:r>
    </w:p>
    <w:p w:rsidR="00141B74" w:rsidRDefault="00EB519D">
      <w:pPr>
        <w:spacing w:after="0"/>
        <w:ind w:left="0" w:right="-177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обучения учащиеся:</w:t>
      </w:r>
    </w:p>
    <w:p w:rsidR="00141B74" w:rsidRDefault="00EB519D">
      <w:pPr>
        <w:spacing w:after="0"/>
        <w:ind w:left="0" w:right="-17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должны знать:</w:t>
      </w:r>
    </w:p>
    <w:p w:rsidR="00141B74" w:rsidRDefault="00EB519D">
      <w:pPr>
        <w:spacing w:after="0"/>
        <w:ind w:left="0" w:right="-177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сведения о путях заражения ВИЧ, клинике, лечении и профилактике ВИЧ-инфекции, через какие биологические жид</w:t>
      </w:r>
      <w:r w:rsidR="006D0FFD">
        <w:rPr>
          <w:sz w:val="28"/>
          <w:szCs w:val="28"/>
        </w:rPr>
        <w:t xml:space="preserve">кости человека может произойти </w:t>
      </w:r>
      <w:r>
        <w:rPr>
          <w:sz w:val="28"/>
          <w:szCs w:val="28"/>
        </w:rPr>
        <w:t>заражение, как безопасно оказывать помощь при травмах, о бе</w:t>
      </w:r>
      <w:r>
        <w:rPr>
          <w:sz w:val="28"/>
          <w:szCs w:val="28"/>
        </w:rPr>
        <w:t xml:space="preserve">зопасности учебы и бытового общения с ВИЧ-инфицированными  людьми; </w:t>
      </w:r>
    </w:p>
    <w:p w:rsidR="00141B74" w:rsidRDefault="00EB519D">
      <w:pPr>
        <w:spacing w:after="0"/>
        <w:ind w:left="0" w:right="-17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должны умет:</w:t>
      </w:r>
    </w:p>
    <w:p w:rsidR="00141B74" w:rsidRDefault="00EB519D">
      <w:pPr>
        <w:spacing w:after="0"/>
        <w:ind w:left="0" w:right="-177"/>
        <w:jc w:val="both"/>
        <w:rPr>
          <w:sz w:val="28"/>
          <w:szCs w:val="28"/>
        </w:rPr>
      </w:pPr>
      <w:r>
        <w:rPr>
          <w:sz w:val="28"/>
          <w:szCs w:val="28"/>
        </w:rPr>
        <w:t>защитить себя от заражения ВИЧ-инфекцией и грамотно отвечать на вопросы своих сверстников.</w:t>
      </w: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-177"/>
        <w:jc w:val="both"/>
        <w:rPr>
          <w:sz w:val="28"/>
          <w:szCs w:val="24"/>
        </w:rPr>
      </w:pPr>
    </w:p>
    <w:p w:rsidR="00141B74" w:rsidRDefault="00EB519D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-177"/>
        <w:jc w:val="both"/>
        <w:rPr>
          <w:i/>
          <w:sz w:val="28"/>
          <w:szCs w:val="24"/>
        </w:rPr>
      </w:pPr>
      <w:r>
        <w:rPr>
          <w:i/>
          <w:sz w:val="28"/>
          <w:szCs w:val="24"/>
        </w:rPr>
        <w:t xml:space="preserve">Формы и методы проведения мероприятий: </w:t>
      </w:r>
    </w:p>
    <w:p w:rsidR="00141B74" w:rsidRDefault="00EB519D">
      <w:pPr>
        <w:pStyle w:val="af8"/>
        <w:numPr>
          <w:ilvl w:val="0"/>
          <w:numId w:val="7"/>
        </w:num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right="-177"/>
        <w:jc w:val="left"/>
        <w:rPr>
          <w:sz w:val="28"/>
          <w:szCs w:val="24"/>
        </w:rPr>
      </w:pPr>
      <w:r>
        <w:rPr>
          <w:sz w:val="28"/>
          <w:szCs w:val="24"/>
        </w:rPr>
        <w:t xml:space="preserve">круглый стол, </w:t>
      </w:r>
    </w:p>
    <w:p w:rsidR="00141B74" w:rsidRDefault="00EB519D">
      <w:pPr>
        <w:pStyle w:val="af8"/>
        <w:numPr>
          <w:ilvl w:val="0"/>
          <w:numId w:val="7"/>
        </w:num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right="-177"/>
        <w:jc w:val="left"/>
        <w:rPr>
          <w:sz w:val="28"/>
          <w:szCs w:val="24"/>
        </w:rPr>
      </w:pPr>
      <w:r>
        <w:rPr>
          <w:sz w:val="28"/>
          <w:szCs w:val="24"/>
        </w:rPr>
        <w:t xml:space="preserve">дискуссионные качели,  </w:t>
      </w:r>
    </w:p>
    <w:p w:rsidR="00141B74" w:rsidRDefault="00EB519D">
      <w:pPr>
        <w:pStyle w:val="af8"/>
        <w:numPr>
          <w:ilvl w:val="0"/>
          <w:numId w:val="7"/>
        </w:num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right="0"/>
        <w:jc w:val="left"/>
        <w:rPr>
          <w:sz w:val="28"/>
          <w:szCs w:val="24"/>
        </w:rPr>
      </w:pPr>
      <w:r>
        <w:rPr>
          <w:sz w:val="28"/>
          <w:szCs w:val="24"/>
        </w:rPr>
        <w:t xml:space="preserve">беседа, </w:t>
      </w:r>
    </w:p>
    <w:p w:rsidR="00141B74" w:rsidRDefault="00EB519D">
      <w:pPr>
        <w:pStyle w:val="af8"/>
        <w:numPr>
          <w:ilvl w:val="0"/>
          <w:numId w:val="7"/>
        </w:num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right="0"/>
        <w:jc w:val="left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рассказ, </w:t>
      </w:r>
    </w:p>
    <w:p w:rsidR="00141B74" w:rsidRDefault="006D0FFD">
      <w:pPr>
        <w:pStyle w:val="af8"/>
        <w:numPr>
          <w:ilvl w:val="0"/>
          <w:numId w:val="7"/>
        </w:num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right="0"/>
        <w:jc w:val="left"/>
        <w:rPr>
          <w:sz w:val="28"/>
          <w:szCs w:val="24"/>
        </w:rPr>
      </w:pPr>
      <w:r>
        <w:rPr>
          <w:sz w:val="28"/>
          <w:szCs w:val="24"/>
        </w:rPr>
        <w:t>просмотр и обсуждение</w:t>
      </w:r>
      <w:r w:rsidR="00EB519D">
        <w:rPr>
          <w:sz w:val="28"/>
          <w:szCs w:val="24"/>
        </w:rPr>
        <w:t xml:space="preserve"> фильмов,</w:t>
      </w:r>
    </w:p>
    <w:p w:rsidR="00141B74" w:rsidRDefault="00EB519D">
      <w:pPr>
        <w:pStyle w:val="af8"/>
        <w:numPr>
          <w:ilvl w:val="0"/>
          <w:numId w:val="7"/>
        </w:num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right="0"/>
        <w:jc w:val="left"/>
        <w:rPr>
          <w:sz w:val="28"/>
          <w:szCs w:val="24"/>
        </w:rPr>
      </w:pPr>
      <w:r>
        <w:rPr>
          <w:sz w:val="28"/>
          <w:szCs w:val="24"/>
        </w:rPr>
        <w:t xml:space="preserve">выставки, </w:t>
      </w:r>
    </w:p>
    <w:p w:rsidR="00141B74" w:rsidRDefault="00EB519D">
      <w:pPr>
        <w:pStyle w:val="af8"/>
        <w:numPr>
          <w:ilvl w:val="0"/>
          <w:numId w:val="7"/>
        </w:num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right="0"/>
        <w:jc w:val="left"/>
        <w:rPr>
          <w:sz w:val="28"/>
          <w:szCs w:val="24"/>
        </w:rPr>
      </w:pPr>
      <w:r>
        <w:rPr>
          <w:sz w:val="28"/>
          <w:szCs w:val="24"/>
        </w:rPr>
        <w:t xml:space="preserve">оформление буклетов, памяток,  </w:t>
      </w:r>
    </w:p>
    <w:p w:rsidR="00141B74" w:rsidRDefault="00EB519D">
      <w:pPr>
        <w:pStyle w:val="af8"/>
        <w:numPr>
          <w:ilvl w:val="0"/>
          <w:numId w:val="7"/>
        </w:num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right="0"/>
        <w:jc w:val="left"/>
        <w:rPr>
          <w:sz w:val="28"/>
          <w:szCs w:val="24"/>
        </w:rPr>
      </w:pPr>
      <w:r>
        <w:rPr>
          <w:sz w:val="28"/>
          <w:szCs w:val="24"/>
        </w:rPr>
        <w:t>волонтерская деятельность и др.</w:t>
      </w:r>
    </w:p>
    <w:p w:rsidR="00141B74" w:rsidRDefault="00141B74">
      <w:pPr>
        <w:widowControl/>
        <w:spacing w:after="0" w:line="240" w:lineRule="auto"/>
        <w:ind w:left="0" w:right="0"/>
        <w:jc w:val="both"/>
        <w:rPr>
          <w:szCs w:val="28"/>
        </w:rPr>
      </w:pPr>
    </w:p>
    <w:p w:rsidR="00141B74" w:rsidRDefault="00EB519D">
      <w:pPr>
        <w:pStyle w:val="af8"/>
        <w:numPr>
          <w:ilvl w:val="0"/>
          <w:numId w:val="4"/>
        </w:num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right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Профилактическая работа с учащимися.</w:t>
      </w: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069"/>
        <w:gridCol w:w="2041"/>
        <w:gridCol w:w="2552"/>
      </w:tblGrid>
      <w:tr w:rsidR="00141B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141B74">
            <w:pPr>
              <w:spacing w:after="0" w:line="240" w:lineRule="auto"/>
              <w:ind w:left="0" w:right="0"/>
              <w:rPr>
                <w:b/>
                <w:sz w:val="28"/>
                <w:szCs w:val="28"/>
              </w:rPr>
            </w:pPr>
          </w:p>
          <w:p w:rsidR="00141B74" w:rsidRDefault="00EB519D">
            <w:pPr>
              <w:spacing w:after="0" w:line="240" w:lineRule="auto"/>
              <w:ind w:left="0" w:righ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Рекомендуемые мероприятия</w:t>
            </w:r>
          </w:p>
          <w:p w:rsidR="00141B74" w:rsidRDefault="00141B74">
            <w:pPr>
              <w:spacing w:after="0" w:line="240" w:lineRule="auto"/>
              <w:ind w:left="0" w:right="0"/>
              <w:rPr>
                <w:b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141B74">
            <w:pPr>
              <w:spacing w:after="0" w:line="240" w:lineRule="auto"/>
              <w:ind w:left="0" w:right="0"/>
              <w:rPr>
                <w:b/>
                <w:sz w:val="28"/>
                <w:szCs w:val="28"/>
              </w:rPr>
            </w:pPr>
          </w:p>
          <w:p w:rsidR="00141B74" w:rsidRDefault="00EB519D">
            <w:pPr>
              <w:spacing w:after="0" w:line="240" w:lineRule="auto"/>
              <w:ind w:left="0" w:righ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141B74">
            <w:pPr>
              <w:spacing w:after="0" w:line="240" w:lineRule="auto"/>
              <w:ind w:left="0" w:right="0"/>
              <w:rPr>
                <w:b/>
                <w:sz w:val="28"/>
                <w:szCs w:val="28"/>
              </w:rPr>
            </w:pPr>
          </w:p>
          <w:p w:rsidR="00141B74" w:rsidRDefault="00EB519D">
            <w:pPr>
              <w:spacing w:after="0" w:line="240" w:lineRule="auto"/>
              <w:ind w:left="0" w:righ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141B74">
            <w:pPr>
              <w:spacing w:after="0" w:line="240" w:lineRule="auto"/>
              <w:ind w:left="0" w:right="0"/>
              <w:rPr>
                <w:b/>
                <w:sz w:val="28"/>
                <w:szCs w:val="28"/>
              </w:rPr>
            </w:pPr>
          </w:p>
          <w:p w:rsidR="00141B74" w:rsidRDefault="00EB519D">
            <w:pPr>
              <w:spacing w:after="0" w:line="240" w:lineRule="auto"/>
              <w:ind w:left="0" w:righ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141B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before="100" w:beforeAutospacing="1" w:after="100" w:afterAutospacing="1" w:line="240" w:lineRule="auto"/>
              <w:ind w:left="0" w:right="-5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Акция «Скажи НЕТ наркотикам и </w:t>
            </w:r>
            <w:r>
              <w:rPr>
                <w:sz w:val="28"/>
                <w:szCs w:val="28"/>
              </w:rPr>
              <w:t>СПИДу!»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  <w:p w:rsidR="00141B74" w:rsidRDefault="00141B74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обучающихся о сложившейся эпидемиологической ситуации в отношении ВИЧ-инфекции и СПИДА.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Осознание связи состояния здоровья человека и здоровья нации.</w:t>
            </w:r>
          </w:p>
          <w:p w:rsidR="00141B74" w:rsidRDefault="00EB519D">
            <w:pPr>
              <w:tabs>
                <w:tab w:val="left" w:pos="3960"/>
                <w:tab w:val="left" w:pos="5220"/>
                <w:tab w:val="left" w:pos="5760"/>
                <w:tab w:val="left" w:pos="6660"/>
              </w:tabs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современными подходами к сохранению здоровья.</w:t>
            </w:r>
          </w:p>
          <w:p w:rsidR="00141B74" w:rsidRDefault="00141B74">
            <w:pPr>
              <w:ind w:left="0" w:right="0"/>
              <w:jc w:val="left"/>
              <w:rPr>
                <w:sz w:val="28"/>
                <w:szCs w:val="28"/>
              </w:rPr>
            </w:pPr>
          </w:p>
        </w:tc>
      </w:tr>
      <w:tr w:rsidR="00141B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before="100" w:beforeAutospacing="1" w:after="100" w:afterAutospacing="1" w:line="240" w:lineRule="auto"/>
              <w:ind w:left="0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открытых уроков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предметники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141B74" w:rsidRDefault="00141B74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74" w:rsidRDefault="00141B74">
            <w:pPr>
              <w:widowControl/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</w:p>
        </w:tc>
      </w:tr>
      <w:tr w:rsidR="00141B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before="100" w:beforeAutospacing="1" w:after="100" w:afterAutospacing="1" w:line="240" w:lineRule="auto"/>
              <w:ind w:left="0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борьбы со СПИДом (досуговые мероприятия)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  <w:p w:rsidR="00141B74" w:rsidRDefault="00141B74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74" w:rsidRDefault="00141B74">
            <w:pPr>
              <w:widowControl/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</w:p>
        </w:tc>
      </w:tr>
      <w:tr w:rsidR="00141B74">
        <w:trPr>
          <w:trHeight w:val="16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модульных занятий (8-11 классы):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1. «Этнология и патогенез ВИЧ-инфекции». 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Краткая история развития ВИЧ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ВИЧ – представитель семейства ретвирусов, подсемейства медленных вирусов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Структура ВИЧ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Жизненный цикл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Иммунная система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Клетки – мишени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Причина развития СПИДА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</w:t>
            </w:r>
            <w:r>
              <w:rPr>
                <w:sz w:val="28"/>
                <w:szCs w:val="28"/>
              </w:rPr>
              <w:t>ный иммунодефицит и развитие клинических проявлений ВИЧ-инфекции.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2.«Эпидемиология ВИЧ-инфекции»: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СПИД - глобальная пандемия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Территориальные особенности распространения ВИЧ</w:t>
            </w:r>
          </w:p>
          <w:p w:rsidR="00141B74" w:rsidRDefault="006D0FF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Эпидемиологическая ситуация </w:t>
            </w:r>
            <w:r w:rsidR="00EB519D">
              <w:rPr>
                <w:sz w:val="28"/>
                <w:szCs w:val="28"/>
              </w:rPr>
              <w:t>по ВИЧ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Возрастная и половая структура заболева</w:t>
            </w:r>
            <w:r>
              <w:rPr>
                <w:sz w:val="28"/>
                <w:szCs w:val="28"/>
              </w:rPr>
              <w:t>емости ВИЧ-инфекций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ВИЧ-инфекция – социальная проблема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Факторы риска, определяющие распространение ВИЧ – инфекции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ВИЧ-инфецированный человек и его опасность в различные периоды инфекционного периода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Естественные и искусственные механизмы и пути пер</w:t>
            </w:r>
            <w:r>
              <w:rPr>
                <w:sz w:val="28"/>
                <w:szCs w:val="28"/>
              </w:rPr>
              <w:t>едачи ВИЧ-инфекции.</w:t>
            </w:r>
          </w:p>
          <w:p w:rsidR="00141B74" w:rsidRDefault="00141B74">
            <w:pPr>
              <w:spacing w:after="0" w:line="240" w:lineRule="auto"/>
              <w:ind w:left="0" w:right="0"/>
              <w:jc w:val="left"/>
              <w:rPr>
                <w:b/>
                <w:sz w:val="28"/>
                <w:szCs w:val="28"/>
              </w:rPr>
            </w:pP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3.«Клиника и диагностика ВИЧ – инфекции»</w:t>
            </w:r>
            <w:r>
              <w:rPr>
                <w:sz w:val="28"/>
                <w:szCs w:val="28"/>
              </w:rPr>
              <w:t>:</w:t>
            </w:r>
          </w:p>
          <w:p w:rsidR="00141B74" w:rsidRDefault="006D0FF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Стадия инкубации, </w:t>
            </w:r>
            <w:r w:rsidR="00EB519D">
              <w:rPr>
                <w:sz w:val="28"/>
                <w:szCs w:val="28"/>
              </w:rPr>
              <w:t>первичных проявлений, вторичных заболеваний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Современные принципы лабораторной диагностики</w:t>
            </w:r>
          </w:p>
          <w:p w:rsidR="00141B74" w:rsidRDefault="00141B74">
            <w:pPr>
              <w:spacing w:after="0" w:line="240" w:lineRule="auto"/>
              <w:ind w:left="0" w:right="0"/>
              <w:jc w:val="left"/>
              <w:rPr>
                <w:b/>
                <w:sz w:val="28"/>
                <w:szCs w:val="28"/>
              </w:rPr>
            </w:pP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Основные принципы лечения ВИЧ – инфекции»: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Высокоактивная терапия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Проблемы противовирусной терапии</w:t>
            </w:r>
          </w:p>
          <w:p w:rsidR="00141B74" w:rsidRDefault="00141B74">
            <w:pPr>
              <w:spacing w:after="0" w:line="240" w:lineRule="auto"/>
              <w:ind w:left="0" w:right="0"/>
              <w:jc w:val="left"/>
              <w:rPr>
                <w:b/>
                <w:sz w:val="28"/>
                <w:szCs w:val="28"/>
              </w:rPr>
            </w:pPr>
          </w:p>
          <w:p w:rsidR="00141B74" w:rsidRDefault="00141B74">
            <w:pPr>
              <w:spacing w:after="0" w:line="240" w:lineRule="auto"/>
              <w:ind w:left="0" w:right="0"/>
              <w:jc w:val="left"/>
              <w:rPr>
                <w:b/>
                <w:sz w:val="28"/>
                <w:szCs w:val="28"/>
              </w:rPr>
            </w:pP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«Профилактика ВИЧ – инфекции»: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Уровни профилактики, 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Обязанности ВИЧ-</w:t>
            </w:r>
            <w:r>
              <w:rPr>
                <w:sz w:val="28"/>
                <w:szCs w:val="28"/>
              </w:rPr>
              <w:lastRenderedPageBreak/>
              <w:t>инфицированных</w:t>
            </w:r>
          </w:p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Защита здоровья населения и соблюдение прав личности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Классные руководители, учитель ОБЖ, биологии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раз в четверть </w:t>
            </w:r>
          </w:p>
          <w:p w:rsidR="00141B74" w:rsidRDefault="00141B74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</w:p>
          <w:p w:rsidR="00141B74" w:rsidRDefault="00141B74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</w:p>
          <w:p w:rsidR="00141B74" w:rsidRDefault="00141B74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74" w:rsidRDefault="00141B74">
            <w:pPr>
              <w:widowControl/>
              <w:spacing w:after="0" w:line="240" w:lineRule="auto"/>
              <w:ind w:left="0" w:right="0"/>
              <w:jc w:val="left"/>
              <w:rPr>
                <w:sz w:val="28"/>
                <w:szCs w:val="28"/>
              </w:rPr>
            </w:pPr>
          </w:p>
        </w:tc>
      </w:tr>
    </w:tbl>
    <w:p w:rsidR="00141B74" w:rsidRDefault="00141B74">
      <w:pPr>
        <w:pStyle w:val="33"/>
        <w:ind w:left="0"/>
        <w:jc w:val="both"/>
        <w:rPr>
          <w:sz w:val="24"/>
        </w:rPr>
      </w:pPr>
    </w:p>
    <w:p w:rsidR="00141B74" w:rsidRDefault="00141B74">
      <w:pPr>
        <w:pStyle w:val="33"/>
        <w:ind w:left="0"/>
        <w:jc w:val="both"/>
        <w:rPr>
          <w:sz w:val="24"/>
        </w:rPr>
      </w:pPr>
    </w:p>
    <w:p w:rsidR="00141B74" w:rsidRDefault="00EB519D">
      <w:pPr>
        <w:pStyle w:val="33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Профилактическая работа с родителями</w:t>
      </w:r>
    </w:p>
    <w:p w:rsidR="00141B74" w:rsidRDefault="00141B74">
      <w:pPr>
        <w:pStyle w:val="33"/>
        <w:ind w:left="720"/>
        <w:jc w:val="both"/>
        <w:rPr>
          <w:sz w:val="28"/>
          <w:szCs w:val="24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126"/>
        <w:gridCol w:w="1984"/>
        <w:gridCol w:w="2360"/>
      </w:tblGrid>
      <w:tr w:rsidR="00141B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141B74">
            <w:pPr>
              <w:spacing w:after="0" w:line="240" w:lineRule="auto"/>
              <w:ind w:left="0" w:right="0"/>
              <w:rPr>
                <w:b/>
                <w:sz w:val="28"/>
                <w:szCs w:val="24"/>
              </w:rPr>
            </w:pPr>
          </w:p>
          <w:p w:rsidR="00141B74" w:rsidRDefault="00EB519D">
            <w:pPr>
              <w:spacing w:after="0" w:line="240" w:lineRule="auto"/>
              <w:ind w:left="0" w:right="0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Рекомендуемые мероприятия</w:t>
            </w:r>
          </w:p>
          <w:p w:rsidR="00141B74" w:rsidRDefault="00141B74">
            <w:pPr>
              <w:spacing w:after="0" w:line="240" w:lineRule="auto"/>
              <w:ind w:left="0" w:right="0"/>
              <w:rPr>
                <w:b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141B74">
            <w:pPr>
              <w:spacing w:after="0" w:line="240" w:lineRule="auto"/>
              <w:ind w:left="0" w:right="0"/>
              <w:rPr>
                <w:b/>
                <w:sz w:val="28"/>
                <w:szCs w:val="24"/>
              </w:rPr>
            </w:pPr>
          </w:p>
          <w:p w:rsidR="00141B74" w:rsidRDefault="00EB519D">
            <w:pPr>
              <w:spacing w:after="0" w:line="240" w:lineRule="auto"/>
              <w:ind w:left="0" w:right="0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141B74">
            <w:pPr>
              <w:spacing w:after="0" w:line="240" w:lineRule="auto"/>
              <w:ind w:left="0" w:right="0"/>
              <w:rPr>
                <w:b/>
                <w:sz w:val="28"/>
                <w:szCs w:val="24"/>
              </w:rPr>
            </w:pPr>
          </w:p>
          <w:p w:rsidR="00141B74" w:rsidRDefault="00EB519D">
            <w:pPr>
              <w:spacing w:after="0" w:line="240" w:lineRule="auto"/>
              <w:ind w:left="0" w:right="0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Сроки исполнения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141B74">
            <w:pPr>
              <w:spacing w:after="0" w:line="240" w:lineRule="auto"/>
              <w:ind w:left="0" w:right="0"/>
              <w:rPr>
                <w:b/>
                <w:sz w:val="28"/>
                <w:szCs w:val="24"/>
              </w:rPr>
            </w:pPr>
          </w:p>
          <w:p w:rsidR="00141B74" w:rsidRDefault="00EB519D">
            <w:pPr>
              <w:spacing w:after="0" w:line="240" w:lineRule="auto"/>
              <w:ind w:left="0" w:right="0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Ожидаемый результат</w:t>
            </w:r>
          </w:p>
        </w:tc>
      </w:tr>
      <w:tr w:rsidR="00141B74">
        <w:trPr>
          <w:trHeight w:val="178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pStyle w:val="25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Информирование родителей (родительские собрания, индивидуальные беседы) о сложившейся эпидемиологической ситуации в отношении ВИЧ-инфекции в городе, стране.</w:t>
            </w:r>
          </w:p>
          <w:p w:rsidR="00141B74" w:rsidRDefault="00141B74">
            <w:pPr>
              <w:widowControl/>
              <w:spacing w:after="0" w:line="240" w:lineRule="auto"/>
              <w:ind w:left="0" w:right="0"/>
              <w:jc w:val="both"/>
              <w:rPr>
                <w:sz w:val="28"/>
                <w:szCs w:val="24"/>
              </w:rPr>
            </w:pPr>
          </w:p>
          <w:p w:rsidR="00141B74" w:rsidRDefault="00141B74">
            <w:pPr>
              <w:widowControl/>
              <w:spacing w:after="0" w:line="240" w:lineRule="auto"/>
              <w:ind w:left="0" w:right="0"/>
              <w:jc w:val="both"/>
              <w:rPr>
                <w:sz w:val="28"/>
                <w:szCs w:val="24"/>
              </w:rPr>
            </w:pPr>
          </w:p>
          <w:p w:rsidR="00141B74" w:rsidRDefault="00141B74">
            <w:pPr>
              <w:widowControl/>
              <w:spacing w:after="0" w:line="240" w:lineRule="auto"/>
              <w:ind w:left="0" w:right="0"/>
              <w:jc w:val="both"/>
              <w:rPr>
                <w:sz w:val="28"/>
                <w:szCs w:val="24"/>
              </w:rPr>
            </w:pPr>
          </w:p>
          <w:p w:rsidR="00141B74" w:rsidRDefault="00EB519D">
            <w:pPr>
              <w:widowControl/>
              <w:spacing w:after="0" w:line="240" w:lineRule="auto"/>
              <w:ind w:left="0" w:right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Распространение памяток, информационных брошюрок.</w:t>
            </w:r>
          </w:p>
          <w:p w:rsidR="00141B74" w:rsidRDefault="00141B74">
            <w:pPr>
              <w:widowControl/>
              <w:spacing w:after="0" w:line="240" w:lineRule="auto"/>
              <w:ind w:left="0" w:right="0"/>
              <w:jc w:val="both"/>
              <w:rPr>
                <w:sz w:val="28"/>
                <w:szCs w:val="24"/>
              </w:rPr>
            </w:pPr>
          </w:p>
          <w:p w:rsidR="00141B74" w:rsidRDefault="00EB519D">
            <w:pPr>
              <w:widowControl/>
              <w:spacing w:after="0" w:line="240" w:lineRule="auto"/>
              <w:ind w:left="0" w:right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Информационный пост на школьном сайте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Классные руководители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 течение учебного года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pStyle w:val="25"/>
              <w:rPr>
                <w:sz w:val="28"/>
              </w:rPr>
            </w:pPr>
            <w:r>
              <w:rPr>
                <w:sz w:val="28"/>
              </w:rPr>
              <w:t>Знание эпидемиологической ситуации в отношении ВИЧ-инфекции в городе и стране.</w:t>
            </w:r>
          </w:p>
          <w:p w:rsidR="00141B74" w:rsidRDefault="00EB519D">
            <w:pPr>
              <w:pStyle w:val="25"/>
              <w:rPr>
                <w:sz w:val="28"/>
              </w:rPr>
            </w:pPr>
            <w:r>
              <w:rPr>
                <w:sz w:val="28"/>
              </w:rPr>
              <w:t xml:space="preserve">Оказание помощи родителям в установлении контактов со специалистами. </w:t>
            </w:r>
          </w:p>
          <w:p w:rsidR="00141B74" w:rsidRDefault="00141B74">
            <w:pPr>
              <w:pStyle w:val="25"/>
              <w:rPr>
                <w:sz w:val="28"/>
              </w:rPr>
            </w:pPr>
          </w:p>
        </w:tc>
      </w:tr>
    </w:tbl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b/>
          <w:bCs/>
          <w:sz w:val="24"/>
          <w:szCs w:val="24"/>
        </w:rPr>
      </w:pP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rPr>
          <w:b/>
          <w:bCs/>
          <w:sz w:val="24"/>
          <w:szCs w:val="24"/>
        </w:rPr>
      </w:pP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bCs/>
          <w:sz w:val="28"/>
          <w:szCs w:val="24"/>
        </w:rPr>
      </w:pP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bCs/>
          <w:sz w:val="28"/>
          <w:szCs w:val="24"/>
        </w:rPr>
      </w:pP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bCs/>
          <w:sz w:val="28"/>
          <w:szCs w:val="24"/>
        </w:rPr>
      </w:pP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bCs/>
          <w:sz w:val="28"/>
          <w:szCs w:val="24"/>
        </w:rPr>
      </w:pP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bCs/>
          <w:sz w:val="28"/>
          <w:szCs w:val="24"/>
        </w:rPr>
      </w:pP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bCs/>
          <w:sz w:val="28"/>
          <w:szCs w:val="24"/>
        </w:rPr>
      </w:pP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bCs/>
          <w:sz w:val="28"/>
          <w:szCs w:val="24"/>
        </w:rPr>
      </w:pP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bCs/>
          <w:sz w:val="28"/>
          <w:szCs w:val="24"/>
        </w:rPr>
      </w:pP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bCs/>
          <w:sz w:val="28"/>
          <w:szCs w:val="24"/>
        </w:rPr>
      </w:pP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bCs/>
          <w:sz w:val="28"/>
          <w:szCs w:val="24"/>
        </w:rPr>
      </w:pP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bCs/>
          <w:sz w:val="28"/>
          <w:szCs w:val="24"/>
        </w:rPr>
      </w:pPr>
    </w:p>
    <w:p w:rsidR="00141B74" w:rsidRDefault="00EB519D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lastRenderedPageBreak/>
        <w:t>3.Организационно-</w:t>
      </w:r>
      <w:r>
        <w:rPr>
          <w:bCs/>
          <w:sz w:val="28"/>
          <w:szCs w:val="24"/>
        </w:rPr>
        <w:t xml:space="preserve">методическая профилактическая работа </w:t>
      </w:r>
    </w:p>
    <w:p w:rsidR="00141B74" w:rsidRDefault="00141B74">
      <w:pPr>
        <w:tabs>
          <w:tab w:val="left" w:pos="3960"/>
          <w:tab w:val="left" w:pos="5220"/>
          <w:tab w:val="left" w:pos="5760"/>
          <w:tab w:val="left" w:pos="6660"/>
        </w:tabs>
        <w:spacing w:after="0" w:line="240" w:lineRule="auto"/>
        <w:ind w:left="0" w:right="0"/>
        <w:jc w:val="both"/>
        <w:rPr>
          <w:sz w:val="28"/>
          <w:szCs w:val="24"/>
        </w:rPr>
      </w:pPr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268"/>
        <w:gridCol w:w="1984"/>
        <w:gridCol w:w="2350"/>
      </w:tblGrid>
      <w:tr w:rsidR="00141B74">
        <w:trPr>
          <w:trHeight w:val="7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Рекомендуемые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Сроки исполнения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Ожидаемый результат</w:t>
            </w:r>
          </w:p>
        </w:tc>
      </w:tr>
      <w:tr w:rsidR="00141B74">
        <w:trPr>
          <w:trHeight w:val="165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Изучение нормативных документов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Администрация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 течение учебного года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Ознакомление педагогического коллектива с нормативными документами</w:t>
            </w:r>
          </w:p>
        </w:tc>
      </w:tr>
      <w:tr w:rsidR="00141B74">
        <w:trPr>
          <w:trHeight w:val="1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Оформление наглядной агитации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Совет старшеклассников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 течение учебного года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Осознание ценности человеческой жизни</w:t>
            </w:r>
          </w:p>
        </w:tc>
      </w:tr>
      <w:tr w:rsidR="00141B74">
        <w:trPr>
          <w:trHeight w:val="18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Обеспечение классных руководителей методической литературой. Информирование учителей (административные совещания) о сложившейся эпидемиологической ситуации в отношении ВИЧ-инфекции.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Заместитель директора по воспитательной работе</w:t>
            </w:r>
          </w:p>
          <w:p w:rsidR="00141B74" w:rsidRDefault="00141B74">
            <w:pPr>
              <w:spacing w:after="0" w:line="240" w:lineRule="auto"/>
              <w:ind w:left="0" w:right="0"/>
              <w:jc w:val="both"/>
              <w:rPr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 течение учебного года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74" w:rsidRDefault="00EB519D">
            <w:pPr>
              <w:spacing w:after="0" w:line="240" w:lineRule="auto"/>
              <w:ind w:left="0" w:right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Ок</w:t>
            </w:r>
            <w:r>
              <w:rPr>
                <w:sz w:val="28"/>
                <w:szCs w:val="24"/>
              </w:rPr>
              <w:t>азание методической помощи классным руководителям по профилактике ВИЧ-инфекций и СПИДА</w:t>
            </w:r>
          </w:p>
          <w:p w:rsidR="00141B74" w:rsidRDefault="00141B74">
            <w:pPr>
              <w:spacing w:after="0" w:line="240" w:lineRule="auto"/>
              <w:ind w:left="0" w:right="0"/>
              <w:jc w:val="left"/>
              <w:rPr>
                <w:sz w:val="28"/>
                <w:szCs w:val="24"/>
              </w:rPr>
            </w:pPr>
          </w:p>
        </w:tc>
      </w:tr>
    </w:tbl>
    <w:p w:rsidR="00141B74" w:rsidRDefault="00141B74">
      <w:pPr>
        <w:spacing w:line="276" w:lineRule="auto"/>
        <w:ind w:left="0"/>
        <w:jc w:val="both"/>
        <w:rPr>
          <w:sz w:val="44"/>
        </w:rPr>
      </w:pPr>
    </w:p>
    <w:p w:rsidR="00141B74" w:rsidRPr="006D0FFD" w:rsidRDefault="00141B74" w:rsidP="006D0FFD">
      <w:pPr>
        <w:widowControl/>
        <w:spacing w:after="200" w:line="276" w:lineRule="auto"/>
        <w:ind w:left="0" w:right="0"/>
        <w:jc w:val="left"/>
        <w:rPr>
          <w:b/>
          <w:bCs/>
          <w:sz w:val="28"/>
          <w:szCs w:val="28"/>
        </w:rPr>
      </w:pPr>
      <w:bookmarkStart w:id="0" w:name="_GoBack"/>
      <w:bookmarkEnd w:id="0"/>
    </w:p>
    <w:sectPr w:rsidR="00141B74" w:rsidRPr="006D0FFD"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19D" w:rsidRDefault="00EB519D">
      <w:pPr>
        <w:spacing w:after="0" w:line="240" w:lineRule="auto"/>
      </w:pPr>
      <w:r>
        <w:separator/>
      </w:r>
    </w:p>
  </w:endnote>
  <w:endnote w:type="continuationSeparator" w:id="0">
    <w:p w:rsidR="00EB519D" w:rsidRDefault="00EB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19D" w:rsidRDefault="00EB519D">
      <w:pPr>
        <w:spacing w:after="0" w:line="240" w:lineRule="auto"/>
      </w:pPr>
      <w:r>
        <w:separator/>
      </w:r>
    </w:p>
  </w:footnote>
  <w:footnote w:type="continuationSeparator" w:id="0">
    <w:p w:rsidR="00EB519D" w:rsidRDefault="00EB5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2518"/>
    <w:multiLevelType w:val="hybridMultilevel"/>
    <w:tmpl w:val="7564E4B6"/>
    <w:lvl w:ilvl="0" w:tplc="AF888B92">
      <w:start w:val="1"/>
      <w:numFmt w:val="decimal"/>
      <w:lvlText w:val="%1."/>
      <w:lvlJc w:val="left"/>
      <w:pPr>
        <w:ind w:left="720" w:hanging="360"/>
      </w:pPr>
    </w:lvl>
    <w:lvl w:ilvl="1" w:tplc="D27ED420">
      <w:start w:val="1"/>
      <w:numFmt w:val="lowerLetter"/>
      <w:lvlText w:val="%2."/>
      <w:lvlJc w:val="left"/>
      <w:pPr>
        <w:ind w:left="1440" w:hanging="360"/>
      </w:pPr>
    </w:lvl>
    <w:lvl w:ilvl="2" w:tplc="6D969BC0">
      <w:start w:val="1"/>
      <w:numFmt w:val="lowerRoman"/>
      <w:lvlText w:val="%3."/>
      <w:lvlJc w:val="right"/>
      <w:pPr>
        <w:ind w:left="2160" w:hanging="180"/>
      </w:pPr>
    </w:lvl>
    <w:lvl w:ilvl="3" w:tplc="84FE995C">
      <w:start w:val="1"/>
      <w:numFmt w:val="decimal"/>
      <w:lvlText w:val="%4."/>
      <w:lvlJc w:val="left"/>
      <w:pPr>
        <w:ind w:left="2880" w:hanging="360"/>
      </w:pPr>
    </w:lvl>
    <w:lvl w:ilvl="4" w:tplc="CD98BD80">
      <w:start w:val="1"/>
      <w:numFmt w:val="lowerLetter"/>
      <w:lvlText w:val="%5."/>
      <w:lvlJc w:val="left"/>
      <w:pPr>
        <w:ind w:left="3600" w:hanging="360"/>
      </w:pPr>
    </w:lvl>
    <w:lvl w:ilvl="5" w:tplc="7FF6A94C">
      <w:start w:val="1"/>
      <w:numFmt w:val="lowerRoman"/>
      <w:lvlText w:val="%6."/>
      <w:lvlJc w:val="right"/>
      <w:pPr>
        <w:ind w:left="4320" w:hanging="180"/>
      </w:pPr>
    </w:lvl>
    <w:lvl w:ilvl="6" w:tplc="747C3E7E">
      <w:start w:val="1"/>
      <w:numFmt w:val="decimal"/>
      <w:lvlText w:val="%7."/>
      <w:lvlJc w:val="left"/>
      <w:pPr>
        <w:ind w:left="5040" w:hanging="360"/>
      </w:pPr>
    </w:lvl>
    <w:lvl w:ilvl="7" w:tplc="DD0CBD40">
      <w:start w:val="1"/>
      <w:numFmt w:val="lowerLetter"/>
      <w:lvlText w:val="%8."/>
      <w:lvlJc w:val="left"/>
      <w:pPr>
        <w:ind w:left="5760" w:hanging="360"/>
      </w:pPr>
    </w:lvl>
    <w:lvl w:ilvl="8" w:tplc="B22E2F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25B71"/>
    <w:multiLevelType w:val="hybridMultilevel"/>
    <w:tmpl w:val="8D48AB4E"/>
    <w:lvl w:ilvl="0" w:tplc="539A9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6E9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A1B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AA3F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29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46F3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242D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54F9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E8DC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40F37"/>
    <w:multiLevelType w:val="hybridMultilevel"/>
    <w:tmpl w:val="BD1A283C"/>
    <w:lvl w:ilvl="0" w:tplc="0C906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76817C">
      <w:start w:val="1"/>
      <w:numFmt w:val="lowerLetter"/>
      <w:lvlText w:val="%2."/>
      <w:lvlJc w:val="left"/>
      <w:pPr>
        <w:ind w:left="1440" w:hanging="360"/>
      </w:pPr>
    </w:lvl>
    <w:lvl w:ilvl="2" w:tplc="FD681A4C">
      <w:start w:val="1"/>
      <w:numFmt w:val="lowerRoman"/>
      <w:lvlText w:val="%3."/>
      <w:lvlJc w:val="right"/>
      <w:pPr>
        <w:ind w:left="2160" w:hanging="180"/>
      </w:pPr>
    </w:lvl>
    <w:lvl w:ilvl="3" w:tplc="2BE685B8">
      <w:start w:val="1"/>
      <w:numFmt w:val="decimal"/>
      <w:lvlText w:val="%4."/>
      <w:lvlJc w:val="left"/>
      <w:pPr>
        <w:ind w:left="2880" w:hanging="360"/>
      </w:pPr>
    </w:lvl>
    <w:lvl w:ilvl="4" w:tplc="51D4A652">
      <w:start w:val="1"/>
      <w:numFmt w:val="lowerLetter"/>
      <w:lvlText w:val="%5."/>
      <w:lvlJc w:val="left"/>
      <w:pPr>
        <w:ind w:left="3600" w:hanging="360"/>
      </w:pPr>
    </w:lvl>
    <w:lvl w:ilvl="5" w:tplc="3AC040D0">
      <w:start w:val="1"/>
      <w:numFmt w:val="lowerRoman"/>
      <w:lvlText w:val="%6."/>
      <w:lvlJc w:val="right"/>
      <w:pPr>
        <w:ind w:left="4320" w:hanging="180"/>
      </w:pPr>
    </w:lvl>
    <w:lvl w:ilvl="6" w:tplc="C402F406">
      <w:start w:val="1"/>
      <w:numFmt w:val="decimal"/>
      <w:lvlText w:val="%7."/>
      <w:lvlJc w:val="left"/>
      <w:pPr>
        <w:ind w:left="5040" w:hanging="360"/>
      </w:pPr>
    </w:lvl>
    <w:lvl w:ilvl="7" w:tplc="342E3164">
      <w:start w:val="1"/>
      <w:numFmt w:val="lowerLetter"/>
      <w:lvlText w:val="%8."/>
      <w:lvlJc w:val="left"/>
      <w:pPr>
        <w:ind w:left="5760" w:hanging="360"/>
      </w:pPr>
    </w:lvl>
    <w:lvl w:ilvl="8" w:tplc="3F7867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70F6B"/>
    <w:multiLevelType w:val="hybridMultilevel"/>
    <w:tmpl w:val="764CB336"/>
    <w:lvl w:ilvl="0" w:tplc="C93A3D9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3E0F5EC">
      <w:start w:val="1"/>
      <w:numFmt w:val="lowerLetter"/>
      <w:lvlText w:val="%2."/>
      <w:lvlJc w:val="left"/>
      <w:pPr>
        <w:ind w:left="1440" w:hanging="360"/>
      </w:pPr>
    </w:lvl>
    <w:lvl w:ilvl="2" w:tplc="F1980252">
      <w:start w:val="1"/>
      <w:numFmt w:val="lowerRoman"/>
      <w:lvlText w:val="%3."/>
      <w:lvlJc w:val="right"/>
      <w:pPr>
        <w:ind w:left="2160" w:hanging="180"/>
      </w:pPr>
    </w:lvl>
    <w:lvl w:ilvl="3" w:tplc="6AB07630">
      <w:start w:val="1"/>
      <w:numFmt w:val="decimal"/>
      <w:lvlText w:val="%4."/>
      <w:lvlJc w:val="left"/>
      <w:pPr>
        <w:ind w:left="2880" w:hanging="360"/>
      </w:pPr>
    </w:lvl>
    <w:lvl w:ilvl="4" w:tplc="B3183D48">
      <w:start w:val="1"/>
      <w:numFmt w:val="lowerLetter"/>
      <w:lvlText w:val="%5."/>
      <w:lvlJc w:val="left"/>
      <w:pPr>
        <w:ind w:left="3600" w:hanging="360"/>
      </w:pPr>
    </w:lvl>
    <w:lvl w:ilvl="5" w:tplc="868621BC">
      <w:start w:val="1"/>
      <w:numFmt w:val="lowerRoman"/>
      <w:lvlText w:val="%6."/>
      <w:lvlJc w:val="right"/>
      <w:pPr>
        <w:ind w:left="4320" w:hanging="180"/>
      </w:pPr>
    </w:lvl>
    <w:lvl w:ilvl="6" w:tplc="734EDD32">
      <w:start w:val="1"/>
      <w:numFmt w:val="decimal"/>
      <w:lvlText w:val="%7."/>
      <w:lvlJc w:val="left"/>
      <w:pPr>
        <w:ind w:left="5040" w:hanging="360"/>
      </w:pPr>
    </w:lvl>
    <w:lvl w:ilvl="7" w:tplc="46547AAA">
      <w:start w:val="1"/>
      <w:numFmt w:val="lowerLetter"/>
      <w:lvlText w:val="%8."/>
      <w:lvlJc w:val="left"/>
      <w:pPr>
        <w:ind w:left="5760" w:hanging="360"/>
      </w:pPr>
    </w:lvl>
    <w:lvl w:ilvl="8" w:tplc="34D059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07C7C"/>
    <w:multiLevelType w:val="hybridMultilevel"/>
    <w:tmpl w:val="0276E214"/>
    <w:lvl w:ilvl="0" w:tplc="A0F67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6632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D68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C9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AE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C7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03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85E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780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55552"/>
    <w:multiLevelType w:val="hybridMultilevel"/>
    <w:tmpl w:val="CF30E140"/>
    <w:lvl w:ilvl="0" w:tplc="D2F8E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688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9AD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45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069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C8C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C4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CFF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E2A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74"/>
    <w:rsid w:val="00141B74"/>
    <w:rsid w:val="006D0FFD"/>
    <w:rsid w:val="00E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9067"/>
  <w15:docId w15:val="{429BBEA0-2482-494C-A0F8-7A53469F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FFD"/>
    <w:pPr>
      <w:widowControl w:val="0"/>
      <w:spacing w:after="1220" w:line="300" w:lineRule="auto"/>
      <w:ind w:left="360" w:right="400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right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pPr>
      <w:widowControl/>
      <w:spacing w:after="0" w:line="240" w:lineRule="auto"/>
      <w:ind w:left="0" w:right="0"/>
      <w:jc w:val="both"/>
    </w:p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17"</Company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dcterms:created xsi:type="dcterms:W3CDTF">2026-01-15T11:07:00Z</dcterms:created>
  <dcterms:modified xsi:type="dcterms:W3CDTF">2026-01-15T11:07:00Z</dcterms:modified>
</cp:coreProperties>
</file>